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CF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报价表</w:t>
      </w:r>
    </w:p>
    <w:p w14:paraId="15E38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公司名称:</w:t>
      </w:r>
    </w:p>
    <w:tbl>
      <w:tblPr>
        <w:tblStyle w:val="4"/>
        <w:tblW w:w="9600" w:type="dxa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00"/>
        <w:gridCol w:w="1683"/>
        <w:gridCol w:w="1250"/>
        <w:gridCol w:w="1417"/>
        <w:gridCol w:w="900"/>
        <w:gridCol w:w="1433"/>
        <w:gridCol w:w="1517"/>
      </w:tblGrid>
      <w:tr w14:paraId="52CA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00" w:type="dxa"/>
          </w:tcPr>
          <w:p w14:paraId="455573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683" w:type="dxa"/>
          </w:tcPr>
          <w:p w14:paraId="23CD64B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数量/单位</w:t>
            </w:r>
          </w:p>
        </w:tc>
        <w:tc>
          <w:tcPr>
            <w:tcW w:w="1250" w:type="dxa"/>
          </w:tcPr>
          <w:p w14:paraId="654ED08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417" w:type="dxa"/>
          </w:tcPr>
          <w:p w14:paraId="1FF9136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61B6A76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容积</w:t>
            </w:r>
          </w:p>
        </w:tc>
        <w:tc>
          <w:tcPr>
            <w:tcW w:w="1433" w:type="dxa"/>
          </w:tcPr>
          <w:p w14:paraId="1CB331E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冷藏温度</w:t>
            </w:r>
          </w:p>
        </w:tc>
        <w:tc>
          <w:tcPr>
            <w:tcW w:w="1517" w:type="dxa"/>
          </w:tcPr>
          <w:p w14:paraId="7CBE537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</w:tr>
      <w:tr w14:paraId="114D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00" w:type="dxa"/>
          </w:tcPr>
          <w:p w14:paraId="07F170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3" w:type="dxa"/>
          </w:tcPr>
          <w:p w14:paraId="3DAF3D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 w14:paraId="7A93C93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18DAE9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167C608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 w14:paraId="4097908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 w14:paraId="3381D4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97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00" w:type="dxa"/>
            <w:gridSpan w:val="7"/>
          </w:tcPr>
          <w:p w14:paraId="0CF8524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大写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bidi="ar"/>
              </w:rPr>
              <w:t xml:space="preserve">               </w:t>
            </w:r>
            <w:bookmarkStart w:id="0" w:name="_GoBack"/>
            <w:bookmarkEnd w:id="0"/>
          </w:p>
        </w:tc>
      </w:tr>
    </w:tbl>
    <w:p w14:paraId="1F9B216C">
      <w:pPr>
        <w:jc w:val="both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7BCFA45C">
      <w:pPr>
        <w:pStyle w:val="2"/>
        <w:ind w:firstLine="560"/>
        <w:jc w:val="left"/>
        <w:rPr>
          <w:rFonts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供应商名称（盖章）：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     </w:t>
      </w:r>
    </w:p>
    <w:p w14:paraId="6ACEF618">
      <w:pPr>
        <w:pStyle w:val="2"/>
        <w:ind w:firstLine="560"/>
        <w:jc w:val="left"/>
        <w:rPr>
          <w:rFonts w:hint="eastAsia" w:ascii="仿宋_GB2312" w:hAnsi="宋体" w:eastAsia="仿宋_GB2312" w:cs="Arial"/>
          <w:color w:val="000000"/>
          <w:sz w:val="28"/>
          <w:szCs w:val="28"/>
        </w:rPr>
      </w:pPr>
    </w:p>
    <w:p w14:paraId="6038654B">
      <w:pPr>
        <w:pStyle w:val="2"/>
        <w:ind w:firstLine="560"/>
        <w:jc w:val="left"/>
        <w:rPr>
          <w:rFonts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供应商代表签字：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    </w:t>
      </w:r>
    </w:p>
    <w:p w14:paraId="0A44E73A">
      <w:pPr>
        <w:pStyle w:val="2"/>
        <w:ind w:firstLine="560"/>
        <w:jc w:val="left"/>
        <w:rPr>
          <w:rFonts w:hint="eastAsia" w:ascii="仿宋_GB2312" w:hAnsi="宋体" w:eastAsia="仿宋_GB2312" w:cs="Arial"/>
          <w:color w:val="000000"/>
          <w:sz w:val="28"/>
          <w:szCs w:val="28"/>
        </w:rPr>
      </w:pPr>
    </w:p>
    <w:p w14:paraId="3FB08D73">
      <w:pPr>
        <w:pStyle w:val="2"/>
        <w:ind w:firstLine="560"/>
        <w:jc w:val="left"/>
        <w:rPr>
          <w:rFonts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日期：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                 </w:t>
      </w:r>
    </w:p>
    <w:p w14:paraId="4EE231A4">
      <w:pPr>
        <w:pStyle w:val="2"/>
        <w:tabs>
          <w:tab w:val="left" w:pos="7580"/>
        </w:tabs>
        <w:ind w:firstLine="241" w:firstLineChars="100"/>
        <w:rPr>
          <w:rFonts w:hint="eastAsia" w:ascii="仿宋_GB2312" w:hAnsi="宋体" w:eastAsia="仿宋_GB2312" w:cs="Arial"/>
          <w:b/>
          <w:bCs/>
          <w:color w:val="000000"/>
        </w:rPr>
      </w:pPr>
    </w:p>
    <w:p w14:paraId="5FEC5751">
      <w:pPr>
        <w:pStyle w:val="2"/>
        <w:tabs>
          <w:tab w:val="left" w:pos="7580"/>
        </w:tabs>
        <w:ind w:firstLine="241" w:firstLineChars="100"/>
        <w:rPr>
          <w:rFonts w:hint="eastAsia" w:ascii="仿宋_GB2312" w:hAnsi="宋体" w:eastAsia="仿宋_GB2312" w:cs="Arial"/>
          <w:b/>
          <w:bCs/>
          <w:color w:val="000000"/>
        </w:rPr>
      </w:pPr>
    </w:p>
    <w:p w14:paraId="19350547">
      <w:pPr>
        <w:pStyle w:val="2"/>
        <w:tabs>
          <w:tab w:val="left" w:pos="7580"/>
        </w:tabs>
        <w:ind w:firstLine="241" w:firstLineChars="100"/>
        <w:rPr>
          <w:rFonts w:hint="eastAsia" w:ascii="仿宋_GB2312" w:hAnsi="宋体" w:eastAsia="仿宋_GB2312" w:cs="Arial"/>
          <w:b/>
          <w:bCs/>
          <w:color w:val="000000"/>
        </w:rPr>
      </w:pPr>
    </w:p>
    <w:p w14:paraId="51FD0726">
      <w:pPr>
        <w:pStyle w:val="2"/>
        <w:tabs>
          <w:tab w:val="left" w:pos="7580"/>
        </w:tabs>
        <w:ind w:firstLine="241" w:firstLineChars="100"/>
        <w:rPr>
          <w:rFonts w:ascii="仿宋_GB2312" w:hAnsi="宋体" w:eastAsia="仿宋_GB2312" w:cs="Arial"/>
          <w:b/>
          <w:bCs/>
          <w:color w:val="000000"/>
        </w:rPr>
      </w:pPr>
      <w:r>
        <w:rPr>
          <w:rFonts w:hint="eastAsia" w:ascii="仿宋_GB2312" w:hAnsi="宋体" w:eastAsia="仿宋_GB2312" w:cs="Arial"/>
          <w:b/>
          <w:bCs/>
          <w:color w:val="000000"/>
        </w:rPr>
        <w:t>注：</w:t>
      </w:r>
      <w:r>
        <w:rPr>
          <w:rFonts w:ascii="仿宋_GB2312" w:hAnsi="宋体" w:eastAsia="仿宋_GB2312" w:cs="Arial"/>
          <w:b/>
          <w:bCs/>
          <w:color w:val="000000"/>
        </w:rPr>
        <w:tab/>
      </w:r>
    </w:p>
    <w:p w14:paraId="08DBADFA">
      <w:pPr>
        <w:pStyle w:val="2"/>
        <w:numPr>
          <w:ilvl w:val="0"/>
          <w:numId w:val="1"/>
        </w:numPr>
        <w:ind w:left="567" w:leftChars="0" w:hanging="85" w:firstLineChars="0"/>
        <w:rPr>
          <w:rFonts w:ascii="仿宋_GB2312" w:hAnsi="宋体" w:eastAsia="仿宋_GB2312" w:cs="Arial"/>
          <w:b/>
          <w:bCs/>
          <w:color w:val="000000"/>
        </w:rPr>
      </w:pPr>
      <w:r>
        <w:rPr>
          <w:rFonts w:hint="eastAsia" w:ascii="仿宋_GB2312" w:hAnsi="宋体" w:eastAsia="仿宋_GB2312" w:cs="Arial"/>
          <w:b/>
          <w:bCs/>
          <w:color w:val="000000"/>
        </w:rPr>
        <w:t>报价如高于</w:t>
      </w:r>
      <w:r>
        <w:rPr>
          <w:rFonts w:hint="eastAsia" w:ascii="仿宋_GB2312" w:hAnsi="宋体" w:eastAsia="仿宋_GB2312" w:cs="Arial"/>
          <w:b/>
          <w:bCs/>
          <w:color w:val="000000"/>
          <w:lang w:val="en-US" w:eastAsia="zh-CN"/>
        </w:rPr>
        <w:t>预算</w:t>
      </w:r>
      <w:r>
        <w:rPr>
          <w:rFonts w:hint="eastAsia" w:ascii="仿宋_GB2312" w:hAnsi="宋体" w:eastAsia="仿宋_GB2312" w:cs="Arial"/>
          <w:b/>
          <w:bCs/>
          <w:color w:val="000000"/>
        </w:rPr>
        <w:t>价视为无效。</w:t>
      </w:r>
    </w:p>
    <w:p w14:paraId="6D12C2A1">
      <w:pPr>
        <w:pStyle w:val="2"/>
        <w:numPr>
          <w:ilvl w:val="0"/>
          <w:numId w:val="1"/>
        </w:numPr>
        <w:ind w:left="567" w:leftChars="0" w:hanging="85" w:firstLineChars="0"/>
        <w:rPr>
          <w:rFonts w:ascii="仿宋_GB2312" w:hAnsi="宋体" w:eastAsia="仿宋_GB2312" w:cs="Arial"/>
          <w:b/>
          <w:bCs/>
          <w:color w:val="000000"/>
        </w:rPr>
      </w:pPr>
      <w:r>
        <w:rPr>
          <w:rFonts w:hint="eastAsia" w:ascii="仿宋_GB2312" w:hAnsi="宋体" w:eastAsia="仿宋_GB2312" w:cs="Arial"/>
          <w:b/>
          <w:bCs/>
          <w:color w:val="000000"/>
        </w:rPr>
        <w:t>报价应包含与本项目有关的全部费用</w:t>
      </w:r>
      <w:r>
        <w:rPr>
          <w:rFonts w:hint="eastAsia" w:ascii="仿宋_GB2312" w:hAnsi="宋体" w:eastAsia="仿宋_GB2312" w:cs="Arial"/>
          <w:b/>
          <w:bCs/>
          <w:color w:val="000000"/>
          <w:lang w:val="en-US" w:eastAsia="zh-CN"/>
        </w:rPr>
        <w:t>(包括运费、税费、安装费等)</w:t>
      </w:r>
      <w:r>
        <w:rPr>
          <w:rFonts w:hint="eastAsia" w:ascii="仿宋_GB2312" w:hAnsi="宋体" w:eastAsia="仿宋_GB2312" w:cs="Arial"/>
          <w:b/>
          <w:bCs/>
          <w:color w:val="000000"/>
        </w:rPr>
        <w:t>；</w:t>
      </w:r>
    </w:p>
    <w:p w14:paraId="25251205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8A292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药品冷藏箱照片：</w:t>
      </w:r>
    </w:p>
    <w:p w14:paraId="4A0A03D9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40C759"/>
    <w:multiLevelType w:val="singleLevel"/>
    <w:tmpl w:val="D040C75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567" w:leftChars="0" w:hanging="85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10741"/>
    <w:rsid w:val="0CE340E1"/>
    <w:rsid w:val="0FCE72CB"/>
    <w:rsid w:val="110D2C89"/>
    <w:rsid w:val="16010741"/>
    <w:rsid w:val="1602382A"/>
    <w:rsid w:val="194303E2"/>
    <w:rsid w:val="2CD5539D"/>
    <w:rsid w:val="32780CA4"/>
    <w:rsid w:val="41377F7D"/>
    <w:rsid w:val="4C371778"/>
    <w:rsid w:val="4F363F69"/>
    <w:rsid w:val="6E1F7C4B"/>
    <w:rsid w:val="7E7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2026-08-27T07:53:00Z</dcterms:created>
  <dc:creator>WPS_1533275664</dc:creator>
  <cp:lastModifiedBy>WPS_1533275664</cp:lastModifiedBy>
  <dcterms:modified xsi:type="dcterms:W3CDTF">2026-08-27T08:15:16Z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A31CA43034A240D88F7748AC9D0C04C9_11</vt:lpwstr>
  </property>
  <property fmtid="{D5CDD505-2E9C-101B-9397-08002B2CF9AE}" pid="4" name="KSOTemplateDocerSaveRecord">
    <vt:lpwstr>eyJoZGlkIjoiMjFlZjE1ODhjN2IwYzcxODU3YzQ5YWY2ZTc5ZTU2ZTYiLCJ1c2VySWQiOiIzOTE5MDk1OTEifQ==</vt:lpwstr>
  </property>
</Properties>
</file>