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B3CB3">
      <w:pPr>
        <w:spacing w:line="720" w:lineRule="auto"/>
        <w:rPr>
          <w:rFonts w:ascii="黑体" w:hAnsi="黑体" w:eastAsia="黑体" w:cs="黑体"/>
          <w:sz w:val="48"/>
          <w:szCs w:val="48"/>
        </w:rPr>
      </w:pPr>
    </w:p>
    <w:p w14:paraId="242D8D32">
      <w:pPr>
        <w:spacing w:line="720" w:lineRule="auto"/>
        <w:jc w:val="center"/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</w:p>
    <w:p w14:paraId="5D98E8AA">
      <w:pPr>
        <w:spacing w:line="720" w:lineRule="auto"/>
        <w:jc w:val="center"/>
        <w:rPr>
          <w:rFonts w:hint="default" w:ascii="方正小标宋简体" w:hAnsi="方正小标宋简体" w:eastAsia="方正小标宋简体" w:cs="方正小标宋简体"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制氧机配套空气压缩机报价文件</w:t>
      </w:r>
    </w:p>
    <w:p w14:paraId="5924543E"/>
    <w:p w14:paraId="7CE8EAFF"/>
    <w:p w14:paraId="10CD4758"/>
    <w:p w14:paraId="267B780C"/>
    <w:p w14:paraId="0C14F3CB"/>
    <w:p w14:paraId="0DD85B4D"/>
    <w:p w14:paraId="5C4E1769">
      <w:pPr>
        <w:pStyle w:val="3"/>
        <w:ind w:firstLine="480"/>
      </w:pPr>
    </w:p>
    <w:p w14:paraId="20305A47">
      <w:pPr>
        <w:pStyle w:val="3"/>
        <w:ind w:firstLine="480"/>
      </w:pPr>
    </w:p>
    <w:p w14:paraId="1277FB07">
      <w:pPr>
        <w:pStyle w:val="3"/>
        <w:ind w:firstLine="480"/>
      </w:pPr>
    </w:p>
    <w:p w14:paraId="6CD1B14F"/>
    <w:p w14:paraId="3EC53F92"/>
    <w:p w14:paraId="6D08708D"/>
    <w:p w14:paraId="2684ECC0"/>
    <w:p w14:paraId="67DCDE2C"/>
    <w:p w14:paraId="5917AE12"/>
    <w:p w14:paraId="260824DE">
      <w:pPr>
        <w:rPr>
          <w:b/>
          <w:bCs/>
        </w:rPr>
      </w:pPr>
    </w:p>
    <w:p w14:paraId="67F26660">
      <w:pPr>
        <w:wordWrap w:val="0"/>
        <w:spacing w:line="360" w:lineRule="auto"/>
        <w:ind w:right="482"/>
        <w:rPr>
          <w:rFonts w:ascii="仿宋_GB2312" w:hAnsi="宋体" w:eastAsia="仿宋_GB2312" w:cs="Arial"/>
          <w:b w:val="0"/>
          <w:bCs/>
          <w:color w:val="000000"/>
          <w:sz w:val="32"/>
          <w:szCs w:val="32"/>
        </w:rPr>
      </w:pPr>
    </w:p>
    <w:p w14:paraId="10480FB1">
      <w:pPr>
        <w:pStyle w:val="3"/>
        <w:ind w:firstLine="0" w:firstLineChars="0"/>
        <w:jc w:val="center"/>
        <w:rPr>
          <w:rFonts w:hint="eastAsia" w:ascii="仿宋_GB2312" w:hAnsi="宋体" w:eastAsia="仿宋_GB2312" w:cs="Arial"/>
          <w:b/>
          <w:bCs/>
          <w:color w:val="000000"/>
          <w:sz w:val="32"/>
          <w:szCs w:val="32"/>
        </w:rPr>
      </w:pPr>
    </w:p>
    <w:p w14:paraId="22976CE6">
      <w:pPr>
        <w:pStyle w:val="3"/>
        <w:ind w:firstLine="0" w:firstLineChars="0"/>
        <w:jc w:val="center"/>
        <w:rPr>
          <w:rFonts w:hint="eastAsia" w:ascii="仿宋_GB2312" w:hAnsi="宋体" w:eastAsia="仿宋_GB2312" w:cs="Arial"/>
          <w:b/>
          <w:bCs/>
          <w:color w:val="000000"/>
          <w:sz w:val="32"/>
          <w:szCs w:val="32"/>
        </w:rPr>
      </w:pPr>
    </w:p>
    <w:p w14:paraId="17547EF5">
      <w:pPr>
        <w:pStyle w:val="3"/>
        <w:ind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</w:p>
    <w:p w14:paraId="2DDAA7AD">
      <w:pPr>
        <w:pStyle w:val="3"/>
        <w:ind w:firstLine="0" w:firstLineChars="0"/>
        <w:jc w:val="center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</w:pPr>
    </w:p>
    <w:p w14:paraId="4545BF37">
      <w:pPr>
        <w:pStyle w:val="3"/>
        <w:ind w:firstLine="0" w:firstLineChars="0"/>
        <w:jc w:val="center"/>
        <w:rPr>
          <w:rFonts w:hint="default" w:ascii="仿宋_GB2312" w:hAnsi="宋体" w:eastAsia="仿宋_GB2312" w:cs="Arial"/>
          <w:b w:val="0"/>
          <w:bCs w:val="0"/>
          <w:color w:val="000000"/>
          <w:sz w:val="32"/>
          <w:szCs w:val="32"/>
          <w:lang w:val="en-US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</w:rPr>
        <w:t>202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</w:rPr>
        <w:t>年</w:t>
      </w: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11月</w:t>
      </w:r>
    </w:p>
    <w:p w14:paraId="6B733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8"/>
          <w:szCs w:val="48"/>
          <w:lang w:val="en-US" w:eastAsia="zh-CN"/>
        </w:rPr>
        <w:t>制氧机配套空气压缩机及辅材参数要求</w:t>
      </w:r>
    </w:p>
    <w:p w14:paraId="1C9835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螺杆空压机：</w:t>
      </w:r>
    </w:p>
    <w:p w14:paraId="75788C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功率：22kw；</w:t>
      </w:r>
    </w:p>
    <w:p w14:paraId="0393C7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电压：380V，50HZ；</w:t>
      </w:r>
    </w:p>
    <w:p w14:paraId="21D0F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压力：8.5bar；</w:t>
      </w:r>
    </w:p>
    <w:p w14:paraId="6D93E8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流量：1.5-3.8M3/min；</w:t>
      </w:r>
    </w:p>
    <w:p w14:paraId="02BCC8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出口尺寸：G1.5，螺纹；</w:t>
      </w:r>
    </w:p>
    <w:p w14:paraId="62E967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建议外形尺寸：954*725*1090；</w:t>
      </w:r>
    </w:p>
    <w:p w14:paraId="64308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永磁变频、整机一级能效。</w:t>
      </w:r>
    </w:p>
    <w:p w14:paraId="38BA999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通风管道：优质镀锌钢板</w:t>
      </w:r>
    </w:p>
    <w:p w14:paraId="03C8E3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形状：矩形；</w:t>
      </w:r>
    </w:p>
    <w:p w14:paraId="3D151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接口形式：咬口；</w:t>
      </w:r>
    </w:p>
    <w:p w14:paraId="1F9CE2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保温：30mm厚橡塑保温；</w:t>
      </w:r>
    </w:p>
    <w:p w14:paraId="016A15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钢材厚度：≥0.6mm</w:t>
      </w:r>
    </w:p>
    <w:p w14:paraId="2DDBF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长度：约20m</w:t>
      </w:r>
    </w:p>
    <w:p w14:paraId="4A589AA9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管道支架：</w:t>
      </w:r>
    </w:p>
    <w:p w14:paraId="1CE5FF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名称：型钢；手工除轻锈，刷防锈漆两遍，调和漆两遍；</w:t>
      </w:r>
    </w:p>
    <w:p w14:paraId="20EB02E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电力电缆：</w:t>
      </w:r>
    </w:p>
    <w:p w14:paraId="41E3CC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名称：电力电缆约20m；</w:t>
      </w:r>
    </w:p>
    <w:p w14:paraId="53021DD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120" w:firstLineChars="4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规格：WDZB-YJV-4*16+1*10。</w:t>
      </w:r>
    </w:p>
    <w:p w14:paraId="4B2BF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5、系统调试：负责设备安装系统调试。</w:t>
      </w:r>
    </w:p>
    <w:p w14:paraId="41BBC0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6、售后服务：维保≥2年，对安装设备每月一巡检。</w:t>
      </w:r>
    </w:p>
    <w:p w14:paraId="159D7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7、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进场安装过程中需要拆卸设备间门，安装完成后立即恢复原貌。</w:t>
      </w:r>
    </w:p>
    <w:p w14:paraId="3BD5B1DC">
      <w:pPr>
        <w:pStyle w:val="2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5DE48CC4">
      <w:pPr>
        <w:pStyle w:val="2"/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</w:p>
    <w:p w14:paraId="0B94E229">
      <w:pPr>
        <w:pStyle w:val="2"/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52"/>
          <w:szCs w:val="52"/>
          <w:lang w:val="en-US" w:eastAsia="zh-CN"/>
        </w:rPr>
        <w:t>供应商提供材料</w:t>
      </w:r>
    </w:p>
    <w:p w14:paraId="5277C97D"/>
    <w:p w14:paraId="51EF3A1B">
      <w:pPr>
        <w:spacing w:line="200" w:lineRule="exact"/>
        <w:rPr>
          <w:rFonts w:ascii="Times New Roman" w:hAnsi="Times New Roman" w:eastAsia="Times New Roman"/>
        </w:rPr>
      </w:pPr>
    </w:p>
    <w:p w14:paraId="7BE8A52C">
      <w:pPr>
        <w:spacing w:line="0" w:lineRule="atLeast"/>
        <w:jc w:val="center"/>
        <w:rPr>
          <w:rFonts w:ascii="宋体" w:hAnsi="宋体" w:eastAsia="宋体"/>
          <w:sz w:val="44"/>
        </w:rPr>
      </w:pPr>
    </w:p>
    <w:p w14:paraId="32C46CCF">
      <w:pPr>
        <w:spacing w:line="200" w:lineRule="exact"/>
        <w:rPr>
          <w:rFonts w:ascii="Times New Roman" w:hAnsi="Times New Roman" w:eastAsia="Times New Roman"/>
        </w:rPr>
      </w:pPr>
    </w:p>
    <w:p w14:paraId="4FA1ED96">
      <w:pPr>
        <w:spacing w:line="200" w:lineRule="exact"/>
        <w:rPr>
          <w:rFonts w:ascii="Times New Roman" w:hAnsi="Times New Roman" w:eastAsia="Times New Roman"/>
        </w:rPr>
      </w:pPr>
    </w:p>
    <w:p w14:paraId="20195393">
      <w:pPr>
        <w:spacing w:line="200" w:lineRule="exact"/>
        <w:rPr>
          <w:rFonts w:ascii="Times New Roman" w:hAnsi="Times New Roman" w:eastAsia="Times New Roman"/>
        </w:rPr>
      </w:pPr>
    </w:p>
    <w:p w14:paraId="645F7E5D">
      <w:pPr>
        <w:spacing w:line="200" w:lineRule="exact"/>
        <w:rPr>
          <w:rFonts w:ascii="Times New Roman" w:hAnsi="Times New Roman" w:eastAsia="Times New Roman"/>
        </w:rPr>
      </w:pPr>
    </w:p>
    <w:p w14:paraId="26BF3B71">
      <w:pPr>
        <w:spacing w:line="200" w:lineRule="exact"/>
        <w:rPr>
          <w:rFonts w:ascii="Times New Roman" w:hAnsi="Times New Roman" w:eastAsia="Times New Roman"/>
        </w:rPr>
      </w:pPr>
    </w:p>
    <w:p w14:paraId="641099F7">
      <w:pPr>
        <w:spacing w:line="200" w:lineRule="exact"/>
        <w:rPr>
          <w:rFonts w:ascii="Times New Roman" w:hAnsi="Times New Roman" w:eastAsia="Times New Roman"/>
        </w:rPr>
      </w:pPr>
    </w:p>
    <w:p w14:paraId="12A3F953">
      <w:pPr>
        <w:spacing w:line="200" w:lineRule="exact"/>
        <w:rPr>
          <w:rFonts w:ascii="Times New Roman" w:hAnsi="Times New Roman" w:eastAsia="Times New Roman"/>
        </w:rPr>
      </w:pPr>
    </w:p>
    <w:p w14:paraId="4136A951">
      <w:pPr>
        <w:spacing w:line="200" w:lineRule="exact"/>
        <w:rPr>
          <w:rFonts w:ascii="Times New Roman" w:hAnsi="Times New Roman" w:eastAsia="Times New Roman"/>
        </w:rPr>
      </w:pPr>
    </w:p>
    <w:p w14:paraId="7CBB8438">
      <w:pPr>
        <w:spacing w:line="200" w:lineRule="exact"/>
        <w:rPr>
          <w:rFonts w:ascii="Times New Roman" w:hAnsi="Times New Roman" w:eastAsia="Times New Roman"/>
        </w:rPr>
      </w:pPr>
    </w:p>
    <w:p w14:paraId="3D7F075E">
      <w:pPr>
        <w:spacing w:line="200" w:lineRule="exact"/>
        <w:rPr>
          <w:rFonts w:ascii="Times New Roman" w:hAnsi="Times New Roman" w:eastAsia="Times New Roman"/>
        </w:rPr>
      </w:pPr>
    </w:p>
    <w:p w14:paraId="53A82A7C">
      <w:pPr>
        <w:spacing w:line="200" w:lineRule="exact"/>
        <w:rPr>
          <w:rFonts w:ascii="Times New Roman" w:hAnsi="Times New Roman" w:eastAsia="Times New Roman"/>
        </w:rPr>
      </w:pPr>
    </w:p>
    <w:p w14:paraId="2FAFB97A">
      <w:pPr>
        <w:spacing w:line="200" w:lineRule="exact"/>
        <w:rPr>
          <w:rFonts w:ascii="Times New Roman" w:hAnsi="Times New Roman" w:eastAsia="Times New Roman"/>
        </w:rPr>
      </w:pPr>
    </w:p>
    <w:p w14:paraId="1E96545B">
      <w:pPr>
        <w:spacing w:line="200" w:lineRule="exact"/>
        <w:rPr>
          <w:rFonts w:ascii="Times New Roman" w:hAnsi="Times New Roman" w:eastAsia="Times New Roman"/>
        </w:rPr>
      </w:pPr>
    </w:p>
    <w:p w14:paraId="793FFB2A">
      <w:pPr>
        <w:spacing w:line="200" w:lineRule="exact"/>
        <w:rPr>
          <w:rFonts w:ascii="Times New Roman" w:hAnsi="Times New Roman" w:eastAsia="Times New Roman"/>
        </w:rPr>
      </w:pPr>
    </w:p>
    <w:p w14:paraId="2AC761CF">
      <w:pPr>
        <w:spacing w:line="200" w:lineRule="exact"/>
        <w:rPr>
          <w:rFonts w:ascii="Times New Roman" w:hAnsi="Times New Roman" w:eastAsia="Times New Roman"/>
        </w:rPr>
      </w:pPr>
    </w:p>
    <w:p w14:paraId="7A85CBC9">
      <w:pPr>
        <w:spacing w:line="200" w:lineRule="exact"/>
        <w:rPr>
          <w:rFonts w:ascii="Times New Roman" w:hAnsi="Times New Roman" w:eastAsia="Times New Roman"/>
        </w:rPr>
      </w:pPr>
    </w:p>
    <w:p w14:paraId="5A05F74D">
      <w:pPr>
        <w:spacing w:line="200" w:lineRule="exact"/>
        <w:rPr>
          <w:rFonts w:ascii="Times New Roman" w:hAnsi="Times New Roman" w:eastAsia="Times New Roman"/>
        </w:rPr>
      </w:pPr>
    </w:p>
    <w:p w14:paraId="4A6EA079">
      <w:pPr>
        <w:spacing w:line="200" w:lineRule="exact"/>
        <w:rPr>
          <w:rFonts w:ascii="Times New Roman" w:hAnsi="Times New Roman" w:eastAsia="Times New Roman"/>
        </w:rPr>
      </w:pPr>
    </w:p>
    <w:p w14:paraId="3B0A5D61">
      <w:pPr>
        <w:spacing w:line="200" w:lineRule="exact"/>
        <w:rPr>
          <w:rFonts w:ascii="Times New Roman" w:hAnsi="Times New Roman" w:eastAsia="Times New Roman"/>
        </w:rPr>
      </w:pPr>
    </w:p>
    <w:p w14:paraId="4FD3CA88">
      <w:pPr>
        <w:spacing w:line="200" w:lineRule="exact"/>
        <w:rPr>
          <w:rFonts w:ascii="Times New Roman" w:hAnsi="Times New Roman" w:eastAsia="Times New Roman"/>
        </w:rPr>
      </w:pPr>
    </w:p>
    <w:p w14:paraId="73F0F181">
      <w:pPr>
        <w:pStyle w:val="2"/>
        <w:rPr>
          <w:rFonts w:ascii="Times New Roman" w:hAnsi="Times New Roman" w:eastAsia="Times New Roman"/>
        </w:rPr>
      </w:pPr>
    </w:p>
    <w:p w14:paraId="05742C98"/>
    <w:p w14:paraId="4EDAA413">
      <w:pPr>
        <w:spacing w:line="200" w:lineRule="exact"/>
        <w:rPr>
          <w:rFonts w:ascii="Times New Roman" w:hAnsi="Times New Roman" w:eastAsia="Times New Roman"/>
        </w:rPr>
      </w:pPr>
    </w:p>
    <w:p w14:paraId="71F5061D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before="312" w:beforeLines="100" w:line="360" w:lineRule="auto"/>
        <w:ind w:right="482" w:firstLine="1379" w:firstLineChars="431"/>
        <w:textAlignment w:val="baseline"/>
        <w:rPr>
          <w:rFonts w:ascii="仿宋_GB2312" w:hAnsi="宋体" w:eastAsia="仿宋_GB2312" w:cs="Arial"/>
          <w:b w:val="0"/>
          <w:bCs/>
          <w:color w:val="000000"/>
          <w:sz w:val="32"/>
          <w:szCs w:val="32"/>
        </w:rPr>
      </w:pPr>
      <w:r>
        <w:rPr>
          <w:rFonts w:hint="eastAsia" w:ascii="仿宋_GB2312" w:hAnsi="宋体" w:eastAsia="仿宋_GB2312" w:cs="Arial"/>
          <w:b w:val="0"/>
          <w:bCs/>
          <w:color w:val="000000"/>
          <w:sz w:val="32"/>
          <w:szCs w:val="32"/>
        </w:rPr>
        <w:t>响应单位：</w:t>
      </w:r>
    </w:p>
    <w:p w14:paraId="41A0A567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480" w:firstLine="1379" w:firstLineChars="431"/>
        <w:textAlignment w:val="baseline"/>
        <w:rPr>
          <w:rFonts w:ascii="仿宋_GB2312" w:hAnsi="宋体" w:eastAsia="仿宋_GB2312" w:cs="Times New Roman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</w:rPr>
        <w:t>联 系 人：</w:t>
      </w:r>
    </w:p>
    <w:p w14:paraId="6C19D6CE">
      <w:pPr>
        <w:keepNext w:val="0"/>
        <w:keepLines w:val="0"/>
        <w:pageBreakBefore w:val="0"/>
        <w:widowControl/>
        <w:kinsoku w:val="0"/>
        <w:wordWrap w:val="0"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480" w:firstLine="1379" w:firstLineChars="431"/>
        <w:textAlignment w:val="baseline"/>
        <w:rPr>
          <w:rFonts w:ascii="仿宋_GB2312" w:hAnsi="宋体" w:eastAsia="仿宋_GB2312" w:cs="Times New Roman"/>
          <w:b w:val="0"/>
          <w:bCs/>
          <w:sz w:val="32"/>
          <w:szCs w:val="32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</w:rPr>
        <w:t>联系电话：</w:t>
      </w:r>
    </w:p>
    <w:p w14:paraId="407B1B8D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</w:rPr>
        <w:sectPr>
          <w:pgSz w:w="11906" w:h="16838"/>
          <w:pgMar w:top="1440" w:right="1800" w:bottom="986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22FB616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bookmarkStart w:id="0" w:name="OLE_LINK1"/>
    </w:p>
    <w:p w14:paraId="7853AA98"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/>
          <w:sz w:val="48"/>
          <w:szCs w:val="48"/>
        </w:rPr>
        <w:t>报名信息登记表</w:t>
      </w:r>
    </w:p>
    <w:p w14:paraId="68D039F3">
      <w:pPr>
        <w:spacing w:line="500" w:lineRule="exact"/>
        <w:jc w:val="center"/>
        <w:rPr>
          <w:rFonts w:hint="eastAsia" w:ascii="华文中宋" w:hAnsi="华文中宋" w:eastAsia="华文中宋"/>
          <w:b/>
          <w:sz w:val="36"/>
          <w:szCs w:val="36"/>
        </w:rPr>
      </w:pPr>
    </w:p>
    <w:p w14:paraId="4CDB4A84">
      <w:pPr>
        <w:spacing w:line="600" w:lineRule="exact"/>
        <w:jc w:val="right"/>
        <w:rPr>
          <w:rFonts w:ascii="楷体_GB2312" w:eastAsia="楷体_GB2312"/>
          <w:sz w:val="24"/>
        </w:rPr>
      </w:pPr>
      <w:r>
        <w:rPr>
          <w:rFonts w:hint="eastAsia"/>
          <w:sz w:val="24"/>
        </w:rPr>
        <w:t xml:space="preserve">  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 w:ascii="楷体" w:hAnsi="楷体" w:eastAsia="楷体" w:cs="楷体"/>
          <w:color w:val="auto"/>
          <w:sz w:val="28"/>
          <w:szCs w:val="28"/>
          <w:lang w:val="en-US" w:eastAsia="zh-CN"/>
        </w:rPr>
        <w:t>填表时间：    年   月   日</w:t>
      </w:r>
      <w:r>
        <w:rPr>
          <w:rFonts w:hint="eastAsia" w:ascii="楷体" w:hAnsi="楷体" w:eastAsia="楷体" w:cs="楷体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</w:t>
      </w:r>
      <w:r>
        <w:rPr>
          <w:rFonts w:hint="eastAsia"/>
          <w:sz w:val="24"/>
        </w:rPr>
        <w:t xml:space="preserve">                    </w:t>
      </w:r>
    </w:p>
    <w:tbl>
      <w:tblPr>
        <w:tblStyle w:val="11"/>
        <w:tblW w:w="85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8"/>
        <w:gridCol w:w="2699"/>
        <w:gridCol w:w="1411"/>
        <w:gridCol w:w="1853"/>
      </w:tblGrid>
      <w:tr w14:paraId="7FEAFF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CCD6B3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项目名称</w:t>
            </w:r>
          </w:p>
        </w:tc>
        <w:tc>
          <w:tcPr>
            <w:tcW w:w="5963" w:type="dxa"/>
            <w:gridSpan w:val="3"/>
          </w:tcPr>
          <w:p w14:paraId="08D7F2B3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</w:p>
        </w:tc>
      </w:tr>
      <w:tr w14:paraId="14401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52005E78">
            <w:pPr>
              <w:spacing w:line="500" w:lineRule="exact"/>
              <w:jc w:val="center"/>
              <w:rPr>
                <w:rFonts w:hint="eastAsia" w:ascii="楷体_GB2312" w:eastAsia="楷体_GB2312"/>
                <w:sz w:val="28"/>
                <w:szCs w:val="28"/>
                <w:lang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公司</w:t>
            </w:r>
            <w:r>
              <w:rPr>
                <w:rFonts w:hint="eastAsia" w:ascii="楷体_GB2312" w:eastAsia="楷体_GB2312"/>
                <w:sz w:val="28"/>
                <w:szCs w:val="28"/>
              </w:rPr>
              <w:t>名称</w:t>
            </w:r>
          </w:p>
        </w:tc>
        <w:tc>
          <w:tcPr>
            <w:tcW w:w="5963" w:type="dxa"/>
            <w:gridSpan w:val="3"/>
          </w:tcPr>
          <w:p w14:paraId="48A1E16C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1E07D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282909B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公司地址</w:t>
            </w:r>
          </w:p>
        </w:tc>
        <w:tc>
          <w:tcPr>
            <w:tcW w:w="5963" w:type="dxa"/>
            <w:gridSpan w:val="3"/>
          </w:tcPr>
          <w:p w14:paraId="3F4DB523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310FC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77EFF6F0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注册时间</w:t>
            </w:r>
          </w:p>
        </w:tc>
        <w:tc>
          <w:tcPr>
            <w:tcW w:w="5963" w:type="dxa"/>
            <w:gridSpan w:val="3"/>
          </w:tcPr>
          <w:p w14:paraId="0E9B372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DA0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4F5A5117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法人代表</w:t>
            </w:r>
          </w:p>
        </w:tc>
        <w:tc>
          <w:tcPr>
            <w:tcW w:w="5963" w:type="dxa"/>
            <w:gridSpan w:val="3"/>
          </w:tcPr>
          <w:p w14:paraId="5B3BEA7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64A61C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8" w:type="dxa"/>
            <w:vAlign w:val="center"/>
          </w:tcPr>
          <w:p w14:paraId="35C037D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统一社会信用代码</w:t>
            </w:r>
          </w:p>
        </w:tc>
        <w:tc>
          <w:tcPr>
            <w:tcW w:w="5963" w:type="dxa"/>
            <w:gridSpan w:val="3"/>
          </w:tcPr>
          <w:p w14:paraId="0A7BA6BB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A25A2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0" w:hRule="atLeast"/>
        </w:trPr>
        <w:tc>
          <w:tcPr>
            <w:tcW w:w="2548" w:type="dxa"/>
            <w:vAlign w:val="center"/>
          </w:tcPr>
          <w:p w14:paraId="19323DAF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  <w:p w14:paraId="6C9E7A6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>法人代表</w:t>
            </w:r>
            <w:r>
              <w:rPr>
                <w:rFonts w:hint="eastAsia" w:ascii="楷体_GB2312" w:eastAsia="楷体_GB2312"/>
                <w:sz w:val="28"/>
                <w:szCs w:val="28"/>
              </w:rPr>
              <w:t>承诺</w:t>
            </w:r>
          </w:p>
          <w:p w14:paraId="68F40C5E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5963" w:type="dxa"/>
            <w:gridSpan w:val="3"/>
            <w:vAlign w:val="center"/>
          </w:tcPr>
          <w:p w14:paraId="193B29E8">
            <w:pPr>
              <w:spacing w:line="500" w:lineRule="exact"/>
              <w:ind w:firstLine="560" w:firstLineChars="2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本公司明确了解投标项目的内容及要求，提供的资质信息真实准确，并承诺依法参加投标活动，不弄虚作假，不贿赂工作人员，所供物资来源正当合法，符合国家及行业标准，能够提供及时有效地服务。</w:t>
            </w:r>
          </w:p>
          <w:p w14:paraId="696B7450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</w:t>
            </w:r>
          </w:p>
          <w:p w14:paraId="6FB91521">
            <w:pPr>
              <w:spacing w:line="500" w:lineRule="exact"/>
              <w:ind w:firstLine="560" w:firstLineChars="200"/>
              <w:jc w:val="center"/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  <w:lang w:val="en-US" w:eastAsia="zh-CN"/>
              </w:rPr>
              <w:t xml:space="preserve">           签字：</w:t>
            </w:r>
          </w:p>
          <w:p w14:paraId="7B392293">
            <w:pPr>
              <w:spacing w:line="500" w:lineRule="exact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           </w:t>
            </w:r>
          </w:p>
        </w:tc>
      </w:tr>
      <w:tr w14:paraId="52003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</w:trPr>
        <w:tc>
          <w:tcPr>
            <w:tcW w:w="2548" w:type="dxa"/>
            <w:vAlign w:val="center"/>
          </w:tcPr>
          <w:p w14:paraId="0F5A5ADC">
            <w:pPr>
              <w:spacing w:line="500" w:lineRule="exact"/>
              <w:jc w:val="center"/>
              <w:rPr>
                <w:rFonts w:hint="default" w:ascii="楷体_GB2312" w:eastAsia="楷体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联系人</w:t>
            </w:r>
          </w:p>
        </w:tc>
        <w:tc>
          <w:tcPr>
            <w:tcW w:w="5963" w:type="dxa"/>
            <w:gridSpan w:val="3"/>
            <w:vAlign w:val="center"/>
          </w:tcPr>
          <w:p w14:paraId="09D718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01CA8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2548" w:type="dxa"/>
            <w:vAlign w:val="center"/>
          </w:tcPr>
          <w:p w14:paraId="10CE61D8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</w:t>
            </w:r>
          </w:p>
        </w:tc>
        <w:tc>
          <w:tcPr>
            <w:tcW w:w="2699" w:type="dxa"/>
            <w:vAlign w:val="center"/>
          </w:tcPr>
          <w:p w14:paraId="245B66F9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1324DAC6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部门职务</w:t>
            </w:r>
          </w:p>
        </w:tc>
        <w:tc>
          <w:tcPr>
            <w:tcW w:w="1853" w:type="dxa"/>
            <w:vAlign w:val="center"/>
          </w:tcPr>
          <w:p w14:paraId="1E74E6FD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tr w14:paraId="56254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</w:trPr>
        <w:tc>
          <w:tcPr>
            <w:tcW w:w="2548" w:type="dxa"/>
            <w:vAlign w:val="center"/>
          </w:tcPr>
          <w:p w14:paraId="521BDDC1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联系邮箱</w:t>
            </w:r>
          </w:p>
        </w:tc>
        <w:tc>
          <w:tcPr>
            <w:tcW w:w="2699" w:type="dxa"/>
            <w:vAlign w:val="center"/>
          </w:tcPr>
          <w:p w14:paraId="795511E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vAlign w:val="center"/>
          </w:tcPr>
          <w:p w14:paraId="586E4ACA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1853" w:type="dxa"/>
            <w:vAlign w:val="center"/>
          </w:tcPr>
          <w:p w14:paraId="50753D15">
            <w:pPr>
              <w:spacing w:line="50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</w:p>
        </w:tc>
      </w:tr>
      <w:bookmarkEnd w:id="0"/>
    </w:tbl>
    <w:p w14:paraId="512B3FC8"/>
    <w:p w14:paraId="37348A9E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</w:p>
    <w:p w14:paraId="450E8DEE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</w:p>
    <w:p w14:paraId="39E352A7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720" w:lineRule="auto"/>
        <w:ind w:firstLine="0" w:firstLineChars="0"/>
        <w:jc w:val="center"/>
        <w:textAlignment w:val="auto"/>
        <w:rPr>
          <w:rFonts w:ascii="黑体" w:hAnsi="黑体" w:eastAsia="黑体" w:cs="黑体"/>
          <w:color w:val="auto"/>
          <w:sz w:val="36"/>
          <w:szCs w:val="36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资格证明文件</w:t>
      </w:r>
    </w:p>
    <w:p w14:paraId="73B79C0C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有效的法人营业执照（复印件加盖公章）；</w:t>
      </w:r>
    </w:p>
    <w:p w14:paraId="13A7838A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2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法人授权委托书；</w:t>
      </w:r>
    </w:p>
    <w:p w14:paraId="44FE51BB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具有履行合同所必需的设备和专业技术能力承诺；</w:t>
      </w:r>
    </w:p>
    <w:p w14:paraId="1E32A37E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righ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 w:bidi="ar"/>
        </w:rPr>
        <w:t>4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具有有效的基本账户开户许可证或开户信息；</w:t>
      </w:r>
    </w:p>
    <w:p w14:paraId="2E6127B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  <w:t>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未被列入中国政府采购网（www.ccgp.gov.cn）“政府采购严重违法失信行为记录名单”、信用中国网（www.creditchina.gov.cn）“失信被执行人”、“重大税收违法案件当事人名单（重大税收违法失信主体）”、“政府采购严重违法失信行为记录名单”；</w:t>
      </w:r>
    </w:p>
    <w:p w14:paraId="50A0E2CA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</w:pPr>
    </w:p>
    <w:p w14:paraId="6A42CD74">
      <w:pPr>
        <w:pStyle w:val="3"/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sz w:val="36"/>
          <w:szCs w:val="36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370D64A0">
      <w:pPr>
        <w:pStyle w:val="3"/>
        <w:numPr>
          <w:ilvl w:val="0"/>
          <w:numId w:val="0"/>
        </w:numPr>
        <w:spacing w:line="720" w:lineRule="auto"/>
        <w:ind w:firstLine="0" w:firstLineChars="0"/>
        <w:jc w:val="center"/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en-US" w:bidi="ar-SA"/>
        </w:rPr>
      </w:pPr>
      <w:r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zh-CN" w:bidi="ar-SA"/>
        </w:rPr>
        <w:t>报价一览表</w:t>
      </w:r>
    </w:p>
    <w:p w14:paraId="6A3D487C">
      <w:pPr>
        <w:pStyle w:val="3"/>
        <w:spacing w:line="720" w:lineRule="auto"/>
        <w:ind w:firstLine="0" w:firstLineChars="0"/>
        <w:jc w:val="center"/>
        <w:rPr>
          <w:rFonts w:ascii="黑体" w:hAnsi="黑体" w:eastAsia="黑体" w:cs="黑体"/>
          <w:color w:val="000000"/>
          <w:sz w:val="36"/>
          <w:szCs w:val="36"/>
        </w:rPr>
      </w:pPr>
    </w:p>
    <w:p w14:paraId="3B92B9E6">
      <w:pPr>
        <w:pStyle w:val="3"/>
        <w:ind w:firstLine="280" w:firstLineChars="100"/>
        <w:rPr>
          <w:rFonts w:hint="eastAsia" w:ascii="仿宋_GB2312" w:hAnsi="仿宋_GB2312" w:eastAsia="仿宋_GB2312" w:cs="仿宋_GB2312"/>
          <w:color w:val="000000"/>
          <w:sz w:val="24"/>
          <w:szCs w:val="24"/>
          <w:highlight w:val="yellow"/>
          <w:lang w:val="en-US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项目名称</w:t>
      </w:r>
      <w:r>
        <w:rPr>
          <w:rFonts w:hint="eastAsia" w:ascii="仿宋_GB2312" w:hAnsi="宋体" w:eastAsia="仿宋_GB2312" w:cs="Arial"/>
          <w:color w:val="000000"/>
          <w:sz w:val="28"/>
          <w:szCs w:val="28"/>
          <w:lang w:eastAsia="zh-CN"/>
        </w:rPr>
        <w:t>：</w:t>
      </w:r>
    </w:p>
    <w:tbl>
      <w:tblPr>
        <w:tblStyle w:val="11"/>
        <w:tblW w:w="4821" w:type="pct"/>
        <w:tblInd w:w="293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59"/>
        <w:gridCol w:w="1916"/>
        <w:gridCol w:w="950"/>
        <w:gridCol w:w="1948"/>
        <w:gridCol w:w="1281"/>
        <w:gridCol w:w="1355"/>
      </w:tblGrid>
      <w:tr w14:paraId="024DF7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943B59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19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001F26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项目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5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7A816D6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数量</w:t>
            </w:r>
          </w:p>
        </w:tc>
        <w:tc>
          <w:tcPr>
            <w:tcW w:w="12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F0C219D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投标报价（元）</w:t>
            </w: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DFFD69D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服务期</w:t>
            </w:r>
          </w:p>
        </w:tc>
        <w:tc>
          <w:tcPr>
            <w:tcW w:w="8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10818FF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服务地点</w:t>
            </w:r>
          </w:p>
        </w:tc>
      </w:tr>
      <w:tr w14:paraId="24E87E7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349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58C62A8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1</w:t>
            </w:r>
          </w:p>
        </w:tc>
        <w:tc>
          <w:tcPr>
            <w:tcW w:w="119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4D8BC43">
            <w:pPr>
              <w:widowControl/>
              <w:spacing w:before="60" w:after="60" w:line="18" w:lineRule="atLeast"/>
              <w:jc w:val="center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</w:p>
        </w:tc>
        <w:tc>
          <w:tcPr>
            <w:tcW w:w="59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B38FD7">
            <w:pPr>
              <w:widowControl/>
              <w:spacing w:before="60" w:after="60" w:line="18" w:lineRule="atLeast"/>
              <w:jc w:val="center"/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val="en-US" w:eastAsia="zh-CN" w:bidi="ar"/>
              </w:rPr>
              <w:t>1</w:t>
            </w:r>
          </w:p>
        </w:tc>
        <w:tc>
          <w:tcPr>
            <w:tcW w:w="121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547670D8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0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3FD2A642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  <w:tc>
          <w:tcPr>
            <w:tcW w:w="844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14:paraId="74ADB1D3">
            <w:pPr>
              <w:widowControl/>
              <w:spacing w:before="60" w:after="60" w:line="18" w:lineRule="atLeast"/>
              <w:jc w:val="center"/>
              <w:rPr>
                <w:rFonts w:ascii="仿宋" w:hAnsi="仿宋" w:eastAsia="仿宋" w:cs="仿宋"/>
                <w:kern w:val="0"/>
                <w:szCs w:val="21"/>
                <w:lang w:bidi="ar"/>
              </w:rPr>
            </w:pPr>
          </w:p>
        </w:tc>
      </w:tr>
      <w:tr w14:paraId="4AB8AE4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</w:trPr>
        <w:tc>
          <w:tcPr>
            <w:tcW w:w="5000" w:type="pct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051FF34">
            <w:pPr>
              <w:widowControl/>
              <w:spacing w:before="60" w:after="60" w:line="18" w:lineRule="atLeast"/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合计：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（大写</w:t>
            </w:r>
            <w:r>
              <w:rPr>
                <w:rFonts w:hint="eastAsia" w:ascii="仿宋" w:hAnsi="仿宋" w:eastAsia="仿宋" w:cs="仿宋"/>
                <w:kern w:val="0"/>
                <w:szCs w:val="21"/>
                <w:u w:val="single"/>
                <w:lang w:bidi="ar"/>
              </w:rPr>
              <w:t xml:space="preserve">                </w:t>
            </w:r>
            <w:r>
              <w:rPr>
                <w:rFonts w:hint="eastAsia" w:ascii="仿宋" w:hAnsi="仿宋" w:eastAsia="仿宋" w:cs="仿宋"/>
                <w:kern w:val="0"/>
                <w:szCs w:val="21"/>
                <w:lang w:bidi="ar"/>
              </w:rPr>
              <w:t>）</w:t>
            </w:r>
          </w:p>
        </w:tc>
      </w:tr>
    </w:tbl>
    <w:p w14:paraId="162862A5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15A05379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7BF9F9C8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461637E5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供应商名称（盖章）：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</w:t>
      </w:r>
    </w:p>
    <w:p w14:paraId="7E3B109E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0F2DC900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供应商授权代表签字：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</w:t>
      </w:r>
    </w:p>
    <w:p w14:paraId="7A556C55">
      <w:pPr>
        <w:pStyle w:val="3"/>
        <w:ind w:firstLine="560"/>
        <w:rPr>
          <w:rFonts w:hint="eastAsia" w:ascii="仿宋_GB2312" w:hAnsi="宋体" w:eastAsia="仿宋_GB2312" w:cs="Arial"/>
          <w:color w:val="000000"/>
          <w:sz w:val="28"/>
          <w:szCs w:val="28"/>
        </w:rPr>
      </w:pPr>
    </w:p>
    <w:p w14:paraId="40837D96">
      <w:pPr>
        <w:pStyle w:val="3"/>
        <w:ind w:firstLine="560"/>
        <w:rPr>
          <w:rFonts w:ascii="仿宋_GB2312" w:hAnsi="宋体" w:eastAsia="仿宋_GB2312" w:cs="Arial"/>
          <w:color w:val="000000"/>
          <w:sz w:val="28"/>
          <w:szCs w:val="28"/>
        </w:rPr>
      </w:pPr>
      <w:r>
        <w:rPr>
          <w:rFonts w:hint="eastAsia" w:ascii="仿宋_GB2312" w:hAnsi="宋体" w:eastAsia="仿宋_GB2312" w:cs="Arial"/>
          <w:color w:val="000000"/>
          <w:sz w:val="28"/>
          <w:szCs w:val="28"/>
        </w:rPr>
        <w:t>日期：</w:t>
      </w:r>
      <w:r>
        <w:rPr>
          <w:rFonts w:hint="eastAsia" w:ascii="仿宋_GB2312" w:hAnsi="宋体" w:eastAsia="仿宋_GB2312" w:cs="Arial"/>
          <w:color w:val="000000"/>
          <w:sz w:val="28"/>
          <w:szCs w:val="28"/>
          <w:u w:val="single"/>
        </w:rPr>
        <w:t xml:space="preserve">                             </w:t>
      </w:r>
    </w:p>
    <w:p w14:paraId="2BE22E1C">
      <w:pPr>
        <w:pStyle w:val="3"/>
        <w:tabs>
          <w:tab w:val="left" w:pos="7580"/>
        </w:tabs>
        <w:ind w:firstLine="241" w:firstLineChars="10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注：</w:t>
      </w:r>
      <w:r>
        <w:rPr>
          <w:rFonts w:ascii="仿宋_GB2312" w:hAnsi="宋体" w:eastAsia="仿宋_GB2312" w:cs="Arial"/>
          <w:b/>
          <w:bCs/>
          <w:color w:val="000000"/>
        </w:rPr>
        <w:tab/>
      </w:r>
    </w:p>
    <w:p w14:paraId="3EAF9401">
      <w:pPr>
        <w:pStyle w:val="3"/>
        <w:numPr>
          <w:ilvl w:val="0"/>
          <w:numId w:val="3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报价如高于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预算</w:t>
      </w:r>
      <w:r>
        <w:rPr>
          <w:rFonts w:hint="eastAsia" w:ascii="仿宋_GB2312" w:hAnsi="宋体" w:eastAsia="仿宋_GB2312" w:cs="Arial"/>
          <w:b/>
          <w:bCs/>
          <w:color w:val="000000"/>
        </w:rPr>
        <w:t>价视为无效。</w:t>
      </w:r>
    </w:p>
    <w:p w14:paraId="4ADA8DDD">
      <w:pPr>
        <w:pStyle w:val="3"/>
        <w:numPr>
          <w:ilvl w:val="0"/>
          <w:numId w:val="3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投标报价应包含与本项目有关的全部费用</w:t>
      </w:r>
      <w:r>
        <w:rPr>
          <w:rFonts w:hint="eastAsia" w:ascii="仿宋_GB2312" w:hAnsi="宋体" w:eastAsia="仿宋_GB2312" w:cs="Arial"/>
          <w:b/>
          <w:bCs/>
          <w:color w:val="000000"/>
          <w:lang w:eastAsia="zh-CN"/>
        </w:rPr>
        <w:t>（</w:t>
      </w:r>
      <w:r>
        <w:rPr>
          <w:rFonts w:hint="eastAsia" w:ascii="仿宋_GB2312" w:hAnsi="宋体" w:eastAsia="仿宋_GB2312" w:cs="Arial"/>
          <w:b/>
          <w:bCs/>
          <w:color w:val="000000"/>
          <w:lang w:val="en-US" w:eastAsia="zh-CN"/>
        </w:rPr>
        <w:t>包括安装费用、安装辅材费用</w:t>
      </w:r>
      <w:r>
        <w:rPr>
          <w:rFonts w:hint="eastAsia" w:ascii="仿宋_GB2312" w:hAnsi="宋体" w:eastAsia="仿宋_GB2312" w:cs="Arial"/>
          <w:b/>
          <w:bCs/>
          <w:color w:val="000000"/>
          <w:lang w:eastAsia="zh-CN"/>
        </w:rPr>
        <w:t>）</w:t>
      </w:r>
      <w:r>
        <w:rPr>
          <w:rFonts w:hint="eastAsia" w:ascii="仿宋_GB2312" w:hAnsi="宋体" w:eastAsia="仿宋_GB2312" w:cs="Arial"/>
          <w:b/>
          <w:bCs/>
          <w:color w:val="000000"/>
        </w:rPr>
        <w:t>；</w:t>
      </w:r>
    </w:p>
    <w:p w14:paraId="62E795CF">
      <w:pPr>
        <w:pStyle w:val="3"/>
        <w:numPr>
          <w:ilvl w:val="0"/>
          <w:numId w:val="3"/>
        </w:numPr>
        <w:ind w:left="567" w:leftChars="0" w:hanging="85" w:firstLineChars="0"/>
        <w:rPr>
          <w:rFonts w:ascii="仿宋_GB2312" w:hAnsi="宋体" w:eastAsia="仿宋_GB2312" w:cs="Arial"/>
          <w:b/>
          <w:bCs/>
          <w:color w:val="000000"/>
        </w:rPr>
      </w:pPr>
      <w:r>
        <w:rPr>
          <w:rFonts w:hint="eastAsia" w:ascii="仿宋_GB2312" w:hAnsi="宋体" w:eastAsia="仿宋_GB2312" w:cs="Arial"/>
          <w:b/>
          <w:bCs/>
          <w:color w:val="000000"/>
        </w:rPr>
        <w:t>须有正式授权代表或法定代表人签字或盖章，否则按无效投标处理。</w:t>
      </w:r>
    </w:p>
    <w:p w14:paraId="0FC6A4B5">
      <w:pPr>
        <w:pStyle w:val="3"/>
        <w:ind w:firstLine="0" w:firstLineChars="0"/>
        <w:rPr>
          <w:rFonts w:ascii="黑体" w:hAnsi="黑体" w:eastAsia="黑体" w:cs="黑体"/>
          <w:color w:val="000000"/>
          <w:sz w:val="36"/>
          <w:szCs w:val="36"/>
        </w:rPr>
      </w:pPr>
    </w:p>
    <w:p w14:paraId="5E03E7F3">
      <w:pPr>
        <w:jc w:val="center"/>
        <w:rPr>
          <w:rFonts w:ascii="仿宋" w:hAnsi="仿宋" w:eastAsia="仿宋" w:cs="仿宋"/>
          <w:b/>
          <w:bCs/>
          <w:color w:val="00000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035AF4A8">
      <w:pPr>
        <w:pStyle w:val="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72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zh-CN" w:bidi="ar-SA"/>
        </w:rPr>
      </w:pPr>
      <w:bookmarkStart w:id="1" w:name="_GoBack"/>
      <w:bookmarkEnd w:id="1"/>
      <w:r>
        <w:rPr>
          <w:rFonts w:hint="eastAsia" w:ascii="黑体" w:hAnsi="黑体" w:eastAsia="黑体" w:cs="黑体"/>
          <w:color w:val="000000"/>
          <w:kern w:val="2"/>
          <w:sz w:val="36"/>
          <w:szCs w:val="36"/>
          <w:lang w:val="en-US" w:eastAsia="zh-CN" w:bidi="ar-SA"/>
        </w:rPr>
        <w:t>参数响应表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2"/>
        <w:gridCol w:w="2680"/>
        <w:gridCol w:w="2072"/>
        <w:gridCol w:w="2072"/>
      </w:tblGrid>
      <w:tr w14:paraId="09536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8" w:type="dxa"/>
          </w:tcPr>
          <w:p w14:paraId="3EBC1BA6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762" w:type="dxa"/>
          </w:tcPr>
          <w:p w14:paraId="02B48E28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参数要求</w:t>
            </w:r>
          </w:p>
        </w:tc>
        <w:tc>
          <w:tcPr>
            <w:tcW w:w="2131" w:type="dxa"/>
          </w:tcPr>
          <w:p w14:paraId="67D4A01F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响应参数</w:t>
            </w:r>
          </w:p>
        </w:tc>
        <w:tc>
          <w:tcPr>
            <w:tcW w:w="2131" w:type="dxa"/>
          </w:tcPr>
          <w:p w14:paraId="008F601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  <w:t>响应程度</w:t>
            </w:r>
          </w:p>
        </w:tc>
      </w:tr>
      <w:tr w14:paraId="4E45D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9" w:hRule="atLeast"/>
        </w:trPr>
        <w:tc>
          <w:tcPr>
            <w:tcW w:w="1498" w:type="dxa"/>
            <w:vAlign w:val="center"/>
          </w:tcPr>
          <w:p w14:paraId="573B2AEA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1</w:t>
            </w:r>
          </w:p>
        </w:tc>
        <w:tc>
          <w:tcPr>
            <w:tcW w:w="2762" w:type="dxa"/>
          </w:tcPr>
          <w:p w14:paraId="63BF65E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6BDD364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1240EFB5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B0266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498" w:type="dxa"/>
            <w:vAlign w:val="center"/>
          </w:tcPr>
          <w:p w14:paraId="1FE12419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2762" w:type="dxa"/>
          </w:tcPr>
          <w:p w14:paraId="595EC0DA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2F56DE39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0781EC47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5FF8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4" w:hRule="atLeast"/>
        </w:trPr>
        <w:tc>
          <w:tcPr>
            <w:tcW w:w="1498" w:type="dxa"/>
            <w:vAlign w:val="center"/>
          </w:tcPr>
          <w:p w14:paraId="792BECA0">
            <w:pPr>
              <w:widowControl w:val="0"/>
              <w:numPr>
                <w:ilvl w:val="0"/>
                <w:numId w:val="0"/>
              </w:numPr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  <w:t>……</w:t>
            </w:r>
          </w:p>
        </w:tc>
        <w:tc>
          <w:tcPr>
            <w:tcW w:w="2762" w:type="dxa"/>
          </w:tcPr>
          <w:p w14:paraId="220BAFC8">
            <w:pPr>
              <w:widowControl w:val="0"/>
              <w:numPr>
                <w:ilvl w:val="0"/>
                <w:numId w:val="0"/>
              </w:num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527D3CF0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31" w:type="dxa"/>
          </w:tcPr>
          <w:p w14:paraId="0F451183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67D97071">
      <w:pPr>
        <w:jc w:val="center"/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5516D416">
      <w:pPr>
        <w:jc w:val="center"/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6"/>
          <w:szCs w:val="36"/>
        </w:rPr>
        <w:t>供应商可以提供的其他资料</w:t>
      </w:r>
    </w:p>
    <w:p w14:paraId="40BFF6A1">
      <w:pPr>
        <w:pStyle w:val="3"/>
        <w:ind w:firstLine="0" w:firstLineChars="0"/>
        <w:jc w:val="center"/>
        <w:rPr>
          <w:rFonts w:hint="eastAsia" w:ascii="黑体" w:hAnsi="黑体" w:eastAsia="黑体" w:cs="黑体"/>
          <w:b/>
          <w:bCs/>
          <w:color w:val="000000"/>
          <w:sz w:val="36"/>
          <w:szCs w:val="36"/>
          <w:highlight w:val="red"/>
        </w:rPr>
      </w:pPr>
    </w:p>
    <w:p w14:paraId="467ADE36">
      <w:pPr>
        <w:pStyle w:val="3"/>
        <w:numPr>
          <w:ilvl w:val="0"/>
          <w:numId w:val="0"/>
        </w:numPr>
        <w:ind w:firstLine="320" w:firstLineChars="100"/>
        <w:jc w:val="left"/>
        <w:rPr>
          <w:rFonts w:hint="default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.相关业绩情况;</w:t>
      </w:r>
    </w:p>
    <w:p w14:paraId="36096ACA">
      <w:pPr>
        <w:pStyle w:val="3"/>
        <w:widowControl w:val="0"/>
        <w:numPr>
          <w:ilvl w:val="0"/>
          <w:numId w:val="0"/>
        </w:numPr>
        <w:spacing w:line="360" w:lineRule="auto"/>
        <w:ind w:firstLine="320" w:firstLineChars="100"/>
        <w:jc w:val="left"/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.企业认为需提供的其他资料；</w:t>
      </w:r>
    </w:p>
    <w:p w14:paraId="311EB3B3">
      <w:pPr>
        <w:pStyle w:val="3"/>
        <w:widowControl w:val="0"/>
        <w:numPr>
          <w:ilvl w:val="0"/>
          <w:numId w:val="0"/>
        </w:numPr>
        <w:spacing w:line="360" w:lineRule="auto"/>
        <w:ind w:firstLine="320" w:firstLineChars="100"/>
        <w:jc w:val="left"/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.......</w:t>
      </w:r>
    </w:p>
    <w:p w14:paraId="0BA4DE84">
      <w:pPr>
        <w:pStyle w:val="3"/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黑体" w:hAnsi="黑体" w:eastAsia="黑体" w:cs="黑体"/>
          <w:b w:val="0"/>
          <w:bCs w:val="0"/>
          <w:color w:val="00000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72E8D7D"/>
    <w:multiLevelType w:val="singleLevel"/>
    <w:tmpl w:val="B72E8D7D"/>
    <w:lvl w:ilvl="0" w:tentative="0">
      <w:start w:val="1"/>
      <w:numFmt w:val="decimal"/>
      <w:suff w:val="space"/>
      <w:lvlText w:val="%1、"/>
      <w:lvlJc w:val="left"/>
    </w:lvl>
  </w:abstractNum>
  <w:abstractNum w:abstractNumId="1">
    <w:nsid w:val="D040C759"/>
    <w:multiLevelType w:val="singleLevel"/>
    <w:tmpl w:val="D040C759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567" w:leftChars="0" w:hanging="85" w:firstLineChars="0"/>
      </w:pPr>
    </w:lvl>
  </w:abstractNum>
  <w:abstractNum w:abstractNumId="2">
    <w:nsid w:val="F9711C02"/>
    <w:multiLevelType w:val="singleLevel"/>
    <w:tmpl w:val="F9711C02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FlZjE1ODhjN2IwYzcxODU3YzQ5YWY2ZTc5ZTU2ZTYifQ=="/>
  </w:docVars>
  <w:rsids>
    <w:rsidRoot w:val="2D35364D"/>
    <w:rsid w:val="00006E14"/>
    <w:rsid w:val="0003610E"/>
    <w:rsid w:val="00037C2E"/>
    <w:rsid w:val="00061DC9"/>
    <w:rsid w:val="0008434B"/>
    <w:rsid w:val="000B6614"/>
    <w:rsid w:val="00121EB1"/>
    <w:rsid w:val="00133583"/>
    <w:rsid w:val="0014764B"/>
    <w:rsid w:val="001F2764"/>
    <w:rsid w:val="002064CB"/>
    <w:rsid w:val="00234541"/>
    <w:rsid w:val="002A2F63"/>
    <w:rsid w:val="002E3DCE"/>
    <w:rsid w:val="00300B18"/>
    <w:rsid w:val="00376591"/>
    <w:rsid w:val="003A5124"/>
    <w:rsid w:val="003B48D3"/>
    <w:rsid w:val="0040019F"/>
    <w:rsid w:val="00463AF9"/>
    <w:rsid w:val="004E7B05"/>
    <w:rsid w:val="0052200D"/>
    <w:rsid w:val="00526567"/>
    <w:rsid w:val="00532803"/>
    <w:rsid w:val="00535E20"/>
    <w:rsid w:val="00543E8F"/>
    <w:rsid w:val="0057640D"/>
    <w:rsid w:val="005B6A0A"/>
    <w:rsid w:val="005D3A7D"/>
    <w:rsid w:val="0062593B"/>
    <w:rsid w:val="00651993"/>
    <w:rsid w:val="00682C29"/>
    <w:rsid w:val="006A0AD5"/>
    <w:rsid w:val="006A18AC"/>
    <w:rsid w:val="006E0843"/>
    <w:rsid w:val="006E3C76"/>
    <w:rsid w:val="00715FB2"/>
    <w:rsid w:val="00724288"/>
    <w:rsid w:val="00745705"/>
    <w:rsid w:val="00745E2E"/>
    <w:rsid w:val="00764326"/>
    <w:rsid w:val="007747DE"/>
    <w:rsid w:val="00776230"/>
    <w:rsid w:val="00783A7F"/>
    <w:rsid w:val="0078591B"/>
    <w:rsid w:val="007C5EB3"/>
    <w:rsid w:val="007D04C7"/>
    <w:rsid w:val="007D2E60"/>
    <w:rsid w:val="007E51AD"/>
    <w:rsid w:val="008104E6"/>
    <w:rsid w:val="00877786"/>
    <w:rsid w:val="00882FF9"/>
    <w:rsid w:val="00886621"/>
    <w:rsid w:val="008A3E4B"/>
    <w:rsid w:val="008A6838"/>
    <w:rsid w:val="008B5615"/>
    <w:rsid w:val="00902A09"/>
    <w:rsid w:val="00904D99"/>
    <w:rsid w:val="00925D30"/>
    <w:rsid w:val="00942496"/>
    <w:rsid w:val="009B44FA"/>
    <w:rsid w:val="009B47F7"/>
    <w:rsid w:val="00A566D5"/>
    <w:rsid w:val="00A91533"/>
    <w:rsid w:val="00A93874"/>
    <w:rsid w:val="00B00625"/>
    <w:rsid w:val="00B15F08"/>
    <w:rsid w:val="00B40BE0"/>
    <w:rsid w:val="00B63B2C"/>
    <w:rsid w:val="00C24B00"/>
    <w:rsid w:val="00C26433"/>
    <w:rsid w:val="00C327CE"/>
    <w:rsid w:val="00C40988"/>
    <w:rsid w:val="00C43D7C"/>
    <w:rsid w:val="00C95AF1"/>
    <w:rsid w:val="00CA3865"/>
    <w:rsid w:val="00CF7B32"/>
    <w:rsid w:val="00D127CC"/>
    <w:rsid w:val="00D23E64"/>
    <w:rsid w:val="00D26ADD"/>
    <w:rsid w:val="00D3086F"/>
    <w:rsid w:val="00D31254"/>
    <w:rsid w:val="00D4653D"/>
    <w:rsid w:val="00E24680"/>
    <w:rsid w:val="00E65780"/>
    <w:rsid w:val="00E74727"/>
    <w:rsid w:val="00EB0DDB"/>
    <w:rsid w:val="00EB3468"/>
    <w:rsid w:val="00EB5915"/>
    <w:rsid w:val="00F03E4D"/>
    <w:rsid w:val="00F1527E"/>
    <w:rsid w:val="00F70084"/>
    <w:rsid w:val="00FB3FD9"/>
    <w:rsid w:val="00FF6E58"/>
    <w:rsid w:val="055E5D14"/>
    <w:rsid w:val="05FB5FBA"/>
    <w:rsid w:val="07287718"/>
    <w:rsid w:val="09710887"/>
    <w:rsid w:val="0A55718B"/>
    <w:rsid w:val="0BC11EE9"/>
    <w:rsid w:val="0C676F35"/>
    <w:rsid w:val="0C8F023A"/>
    <w:rsid w:val="0DA770F4"/>
    <w:rsid w:val="0EC71F0D"/>
    <w:rsid w:val="0FB56209"/>
    <w:rsid w:val="103C2486"/>
    <w:rsid w:val="10CA10DF"/>
    <w:rsid w:val="11213EA8"/>
    <w:rsid w:val="1126797B"/>
    <w:rsid w:val="117D2D56"/>
    <w:rsid w:val="126B0E01"/>
    <w:rsid w:val="12A61E39"/>
    <w:rsid w:val="13622204"/>
    <w:rsid w:val="13FD017F"/>
    <w:rsid w:val="14155180"/>
    <w:rsid w:val="16A90D48"/>
    <w:rsid w:val="17F20DF0"/>
    <w:rsid w:val="1844637C"/>
    <w:rsid w:val="185235ED"/>
    <w:rsid w:val="18C1177B"/>
    <w:rsid w:val="1A965E76"/>
    <w:rsid w:val="1C502276"/>
    <w:rsid w:val="1D351240"/>
    <w:rsid w:val="1E1D38F7"/>
    <w:rsid w:val="1EF67CA4"/>
    <w:rsid w:val="208C266E"/>
    <w:rsid w:val="210042C4"/>
    <w:rsid w:val="221A2A5C"/>
    <w:rsid w:val="229677D4"/>
    <w:rsid w:val="23D44A89"/>
    <w:rsid w:val="251D242F"/>
    <w:rsid w:val="27AE3812"/>
    <w:rsid w:val="27B74537"/>
    <w:rsid w:val="27E7419C"/>
    <w:rsid w:val="283205FE"/>
    <w:rsid w:val="283F090E"/>
    <w:rsid w:val="28737ABA"/>
    <w:rsid w:val="2A24600D"/>
    <w:rsid w:val="2AC75379"/>
    <w:rsid w:val="2AC82E3D"/>
    <w:rsid w:val="2BE315B0"/>
    <w:rsid w:val="2D35364D"/>
    <w:rsid w:val="2FED0C50"/>
    <w:rsid w:val="300466C5"/>
    <w:rsid w:val="352C35CA"/>
    <w:rsid w:val="39E210F9"/>
    <w:rsid w:val="3D6437FA"/>
    <w:rsid w:val="3E6C7AEA"/>
    <w:rsid w:val="3E916EE5"/>
    <w:rsid w:val="3EBE2135"/>
    <w:rsid w:val="3F0264C5"/>
    <w:rsid w:val="3FC76DC7"/>
    <w:rsid w:val="3FD53901"/>
    <w:rsid w:val="405B75A2"/>
    <w:rsid w:val="40BF0639"/>
    <w:rsid w:val="40DB6404"/>
    <w:rsid w:val="431A070D"/>
    <w:rsid w:val="43421586"/>
    <w:rsid w:val="45C02C36"/>
    <w:rsid w:val="469A6FE4"/>
    <w:rsid w:val="46CC2A2C"/>
    <w:rsid w:val="47A125F4"/>
    <w:rsid w:val="47E524E0"/>
    <w:rsid w:val="4BBD2166"/>
    <w:rsid w:val="4BCA67F2"/>
    <w:rsid w:val="4BF26F96"/>
    <w:rsid w:val="4C683867"/>
    <w:rsid w:val="4C860A61"/>
    <w:rsid w:val="51937451"/>
    <w:rsid w:val="52EC6E19"/>
    <w:rsid w:val="52F67C97"/>
    <w:rsid w:val="53A07C03"/>
    <w:rsid w:val="54787AD5"/>
    <w:rsid w:val="54882A67"/>
    <w:rsid w:val="54E87AB4"/>
    <w:rsid w:val="550146D2"/>
    <w:rsid w:val="579730CB"/>
    <w:rsid w:val="599B3347"/>
    <w:rsid w:val="59B37CF5"/>
    <w:rsid w:val="5A896587"/>
    <w:rsid w:val="5C07081F"/>
    <w:rsid w:val="5EA20CD3"/>
    <w:rsid w:val="5F39195F"/>
    <w:rsid w:val="5F3F6522"/>
    <w:rsid w:val="61045C75"/>
    <w:rsid w:val="61A44D31"/>
    <w:rsid w:val="623F2BBF"/>
    <w:rsid w:val="635051A2"/>
    <w:rsid w:val="63B20CCB"/>
    <w:rsid w:val="66216982"/>
    <w:rsid w:val="66B75538"/>
    <w:rsid w:val="67660B97"/>
    <w:rsid w:val="67A17860"/>
    <w:rsid w:val="67BD092C"/>
    <w:rsid w:val="68CB7B2D"/>
    <w:rsid w:val="692A0243"/>
    <w:rsid w:val="69AD626D"/>
    <w:rsid w:val="6A1956F6"/>
    <w:rsid w:val="6AAC7F63"/>
    <w:rsid w:val="6AC55FF1"/>
    <w:rsid w:val="6B7609CF"/>
    <w:rsid w:val="6BB70F4D"/>
    <w:rsid w:val="6BBC42E7"/>
    <w:rsid w:val="6E3E0E44"/>
    <w:rsid w:val="705B6F34"/>
    <w:rsid w:val="71E526E5"/>
    <w:rsid w:val="73E55492"/>
    <w:rsid w:val="76197675"/>
    <w:rsid w:val="7899684C"/>
    <w:rsid w:val="78C642A1"/>
    <w:rsid w:val="796432FD"/>
    <w:rsid w:val="79A272FE"/>
    <w:rsid w:val="79B0134A"/>
    <w:rsid w:val="79CB55C7"/>
    <w:rsid w:val="7A537AA0"/>
    <w:rsid w:val="7A5B1672"/>
    <w:rsid w:val="7AA57C46"/>
    <w:rsid w:val="7FAA7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1" w:semiHidden="0" w:name="Body Text"/>
    <w:lsdException w:uiPriority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link w:val="17"/>
    <w:qFormat/>
    <w:uiPriority w:val="0"/>
    <w:pPr>
      <w:spacing w:line="360" w:lineRule="auto"/>
      <w:ind w:firstLine="420" w:firstLineChars="200"/>
    </w:pPr>
    <w:rPr>
      <w:rFonts w:ascii="Times New Roman" w:hAnsi="Times New Roman" w:eastAsia="宋体" w:cs="Times New Roman"/>
      <w:sz w:val="24"/>
    </w:rPr>
  </w:style>
  <w:style w:type="paragraph" w:styleId="4">
    <w:name w:val="Body Text"/>
    <w:basedOn w:val="1"/>
    <w:next w:val="5"/>
    <w:autoRedefine/>
    <w:unhideWhenUsed/>
    <w:qFormat/>
    <w:uiPriority w:val="1"/>
    <w:pPr>
      <w:spacing w:after="120"/>
    </w:pPr>
  </w:style>
  <w:style w:type="paragraph" w:styleId="5">
    <w:name w:val="header"/>
    <w:basedOn w:val="1"/>
    <w:next w:val="6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6">
    <w:name w:val="Quote1"/>
    <w:basedOn w:val="1"/>
    <w:next w:val="1"/>
    <w:autoRedefine/>
    <w:qFormat/>
    <w:uiPriority w:val="99"/>
    <w:pPr>
      <w:widowControl/>
      <w:wordWrap w:val="0"/>
      <w:spacing w:before="200" w:after="160"/>
      <w:ind w:left="864" w:right="864"/>
      <w:jc w:val="center"/>
    </w:pPr>
    <w:rPr>
      <w:rFonts w:ascii="宋体"/>
      <w:i/>
      <w:color w:val="404040"/>
    </w:rPr>
  </w:style>
  <w:style w:type="paragraph" w:styleId="7">
    <w:name w:val="Plain Text"/>
    <w:basedOn w:val="1"/>
    <w:autoRedefine/>
    <w:qFormat/>
    <w:uiPriority w:val="0"/>
    <w:rPr>
      <w:rFonts w:ascii="宋体" w:hAnsi="Courier New"/>
    </w:rPr>
  </w:style>
  <w:style w:type="paragraph" w:styleId="8">
    <w:name w:val="footer"/>
    <w:autoRedefine/>
    <w:qFormat/>
    <w:uiPriority w:val="99"/>
    <w:pPr>
      <w:widowControl w:val="0"/>
      <w:tabs>
        <w:tab w:val="center" w:pos="4153"/>
        <w:tab w:val="right" w:pos="8306"/>
      </w:tabs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9">
    <w:name w:val="toc 1"/>
    <w:next w:val="1"/>
    <w:autoRedefine/>
    <w:qFormat/>
    <w:uiPriority w:val="39"/>
    <w:pPr>
      <w:widowControl w:val="0"/>
      <w:spacing w:line="480" w:lineRule="auto"/>
    </w:pPr>
    <w:rPr>
      <w:rFonts w:ascii="等线 Light" w:hAnsi="Times New Roman" w:eastAsia="黑体" w:cs="Times New Roman"/>
      <w:bCs/>
      <w:caps/>
      <w:kern w:val="2"/>
      <w:sz w:val="30"/>
      <w:szCs w:val="24"/>
      <w:lang w:val="en-US" w:eastAsia="zh-CN" w:bidi="ar-SA"/>
    </w:rPr>
  </w:style>
  <w:style w:type="paragraph" w:styleId="10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autoRedefine/>
    <w:unhideWhenUsed/>
    <w:qFormat/>
    <w:uiPriority w:val="0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page number"/>
    <w:autoRedefine/>
    <w:qFormat/>
    <w:uiPriority w:val="0"/>
  </w:style>
  <w:style w:type="character" w:styleId="15">
    <w:name w:val="Hyperlink"/>
    <w:autoRedefine/>
    <w:qFormat/>
    <w:uiPriority w:val="99"/>
    <w:rPr>
      <w:color w:val="0000FF"/>
      <w:u w:val="single"/>
    </w:rPr>
  </w:style>
  <w:style w:type="paragraph" w:customStyle="1" w:styleId="16">
    <w:name w:val="正文缩进（大）"/>
    <w:autoRedefine/>
    <w:qFormat/>
    <w:uiPriority w:val="0"/>
    <w:pPr>
      <w:widowControl w:val="0"/>
      <w:spacing w:line="360" w:lineRule="auto"/>
      <w:ind w:right="480"/>
      <w:jc w:val="both"/>
    </w:pPr>
    <w:rPr>
      <w:rFonts w:ascii="Times New Roman" w:hAnsi="Times New Roman" w:eastAsia="宋体" w:cs="Times New Roman"/>
      <w:spacing w:val="22"/>
      <w:kern w:val="2"/>
      <w:sz w:val="32"/>
      <w:szCs w:val="32"/>
      <w:lang w:val="en-US" w:eastAsia="zh-CN" w:bidi="ar-SA"/>
    </w:rPr>
  </w:style>
  <w:style w:type="character" w:customStyle="1" w:styleId="17">
    <w:name w:val="正文缩进 字符"/>
    <w:link w:val="3"/>
    <w:autoRedefine/>
    <w:qFormat/>
    <w:uiPriority w:val="0"/>
    <w:rPr>
      <w:rFonts w:ascii="Times New Roman" w:hAnsi="Times New Roman" w:eastAsia="宋体" w:cs="Times New Roman"/>
      <w:kern w:val="2"/>
      <w:sz w:val="24"/>
      <w:szCs w:val="24"/>
    </w:rPr>
  </w:style>
  <w:style w:type="paragraph" w:customStyle="1" w:styleId="18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32</Words>
  <Characters>36</Characters>
  <Lines>11</Lines>
  <Paragraphs>3</Paragraphs>
  <TotalTime>5</TotalTime>
  <ScaleCrop>false</ScaleCrop>
  <LinksUpToDate>false</LinksUpToDate>
  <CharactersWithSpaces>36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2022-09-29T14:10:00Z</dcterms:created>
  <dc:creator>博</dc:creator>
  <cp:lastModifiedBy>WPS_1533275664</cp:lastModifiedBy>
  <cp:lastPrinted>2026-03-27T09:23:00Z</cp:lastPrinted>
  <dcterms:modified xsi:type="dcterms:W3CDTF">2026-11-04T09:37:19Z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EC5212424DE14C62B1B38A32D1EEA67A_13</vt:lpwstr>
  </property>
  <property fmtid="{D5CDD505-2E9C-101B-9397-08002B2CF9AE}" pid="4" name="KSOTemplateDocerSaveRecord">
    <vt:lpwstr>eyJoZGlkIjoiMjFlZjE1ODhjN2IwYzcxODU3YzQ5YWY2ZTc5ZTU2ZTYiLCJ1c2VySWQiOiIzOTE5MDk1OTEifQ==</vt:lpwstr>
  </property>
</Properties>
</file>